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B6" w:rsidRDefault="00C221B6"/>
    <w:p w:rsidR="00797998" w:rsidRDefault="00797998"/>
    <w:p w:rsidR="00797998" w:rsidRDefault="00797998"/>
    <w:p w:rsidR="00797998" w:rsidRDefault="00797998">
      <w:r>
        <w:rPr>
          <w:noProof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пк2\Pictures\2017-03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7-03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98" w:rsidRDefault="00797998" w:rsidP="00797998">
      <w:pPr>
        <w:shd w:val="clear" w:color="auto" w:fill="FFFFFF"/>
        <w:spacing w:before="100" w:beforeAutospacing="1" w:after="100" w:afterAutospacing="1"/>
      </w:pPr>
      <w:r w:rsidRPr="00A65AD6">
        <w:lastRenderedPageBreak/>
        <w:t>или иными лицами;</w:t>
      </w:r>
      <w:r w:rsidRPr="00A65AD6">
        <w:br/>
        <w:t>- сообщает заведующему ДОУ о возможности возникновения либо возникшем у работника конфликте интересов</w:t>
      </w:r>
      <w:proofErr w:type="gramStart"/>
      <w:r w:rsidRPr="00A65AD6">
        <w:t>.</w:t>
      </w:r>
      <w:proofErr w:type="gramEnd"/>
      <w:r w:rsidRPr="00A65AD6">
        <w:br/>
        <w:t xml:space="preserve">- </w:t>
      </w:r>
      <w:proofErr w:type="gramStart"/>
      <w:r w:rsidRPr="00A65AD6">
        <w:t>о</w:t>
      </w:r>
      <w:proofErr w:type="gramEnd"/>
      <w:r w:rsidRPr="00A65AD6">
        <w:t>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A65AD6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 w:rsidRPr="00A65AD6">
        <w:br/>
        <w:t xml:space="preserve">1. </w:t>
      </w:r>
      <w:proofErr w:type="gramStart"/>
      <w:r w:rsidRPr="00A65AD6">
        <w:t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 w:rsidRPr="00A65AD6">
        <w:br/>
        <w:t>2.</w:t>
      </w:r>
      <w:proofErr w:type="gramEnd"/>
      <w:r w:rsidRPr="00A65AD6">
        <w:t xml:space="preserve">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 w:rsidRPr="00A65AD6">
        <w:br/>
        <w:t xml:space="preserve">3. </w:t>
      </w:r>
      <w:proofErr w:type="gramStart"/>
      <w:r w:rsidRPr="00A65AD6">
        <w:t>Перечень сведений, подлежащих отражению в уведомлении, должен содержать:</w:t>
      </w:r>
      <w:r w:rsidRPr="00A65AD6">
        <w:br/>
        <w:t>- фамилию, имя, отчество, должность, место жительства и телефон лица, направившего уведомление;</w:t>
      </w:r>
      <w:r w:rsidRPr="00A65AD6"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  <w:r w:rsidRPr="00A65AD6"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A65AD6">
        <w:br/>
        <w:t>- все известные сведения о физическом (юридическом) лице, склоняющем к коррупционному правонарушению;</w:t>
      </w:r>
      <w:r w:rsidRPr="00A65AD6"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A65AD6"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Pr="00A65AD6">
        <w:br/>
        <w:t>5. Конфиденциальность полученных сведений обеспечивается заведующим ДОУ.</w:t>
      </w:r>
      <w:r w:rsidRPr="00A65AD6">
        <w:br/>
      </w:r>
      <w:r w:rsidRPr="003C4E3A">
        <w:rPr>
          <w:b/>
        </w:rPr>
        <w:t>4. Ответственность</w:t>
      </w:r>
      <w:r w:rsidRPr="003C4E3A">
        <w:rPr>
          <w:b/>
        </w:rPr>
        <w:br/>
      </w:r>
      <w:r w:rsidRPr="00A65AD6">
        <w:t xml:space="preserve">4.1. </w:t>
      </w:r>
      <w:proofErr w:type="gramStart"/>
      <w:r w:rsidRPr="00A65AD6">
        <w:t>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 w:rsidRPr="00A65AD6">
        <w:br/>
        <w:t>4.2 Ответственность за реализацию антикоррупционной политики в ДОУ несет ответственность за совершенные в</w:t>
      </w:r>
      <w:proofErr w:type="gramEnd"/>
      <w:r w:rsidRPr="00A65AD6">
        <w:t xml:space="preserve">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Pr="00A65AD6">
        <w:br/>
        <w:t>4.3</w:t>
      </w:r>
      <w:proofErr w:type="gramStart"/>
      <w:r w:rsidRPr="00A65AD6">
        <w:t xml:space="preserve"> З</w:t>
      </w:r>
      <w:proofErr w:type="gramEnd"/>
      <w:r w:rsidRPr="00A65AD6"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</w:t>
      </w:r>
      <w:r>
        <w:t>.</w:t>
      </w:r>
      <w:bookmarkStart w:id="0" w:name="_GoBack"/>
      <w:bookmarkEnd w:id="0"/>
    </w:p>
    <w:sectPr w:rsidR="0079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6F"/>
    <w:rsid w:val="00105B6F"/>
    <w:rsid w:val="00797998"/>
    <w:rsid w:val="00C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Company>*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2017-03-30T08:48:00Z</dcterms:created>
  <dcterms:modified xsi:type="dcterms:W3CDTF">2017-03-30T08:50:00Z</dcterms:modified>
</cp:coreProperties>
</file>